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„Jedzie pociąg z daleka, czyli interdyscyplinarna podróż artystyczna”</w:t>
      </w: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 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14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.</w:t>
      </w:r>
      <w:bookmarkStart w:id="0" w:name="_GoBack"/>
      <w:bookmarkEnd w:id="0"/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- 17.05. 2014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Tři soubory divadla Vydýcháno ZUŠ Liberec se zúčastnily mezinárodní soutěže v Jelení hoře.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Akce byla plně financována a organizačně zajištěna polskou stranou z prostředků Evropské unie /regionální rozvoj a přeshraniční spolupráce/, a to včetně ubytování, stravování, vstupného, provozu hracích prostor a veškeré dopravy - tj. z Liberce do Jelení Hory, do ubytovny v horském středisku Karpacz a na lokace historických objektů, kterých se projekt týkal.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Na soutěži vystoupilo 20 souborů z Polska a České republiky ve dvou věkových kategoriích (do 12 let a nad 12 let).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Všechny naše soubory byly vysoce hodnoceny jak po umělecké stránce tak po stránce pedagogické. V této souvislosti porota vyzdvihla význam českého systému Základních uměleckých škol, které v Polsku bohužel nemají.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Všechny naše soubory soutěžily v kategorii dětí starších 12 let. Pohybový soubor divadla Vydýcháno ZUŠ Liberec získal za inscenaci "6 objektů touhy" čestné uznání, dětský dramatický soubor divadla Vydýcháno ZUŠ Liberec vyhrál 3. místo s inscenací "Jednou v Chelmu" a 1. místo vyhrála inscenace "Anděl nepřišel?" ročníkového souboru divadla Vydýcháno ZUŠ Liberec. Zde byla oceňována stylizace, nápadité využití divadelních prostředků a lehkost a přitom hluboká působivost, se kterou bylo podáno vážné téma.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Součástí  projektu byla návštěva historických objektů jelenohorského regionu, kde si děti nejen prohlédly expozice, ale také shlédly divadelní prezentace z lokální historie.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Spolu s oceněním získaly soubory naší školy pozvání na příští ročník soutěže.</w:t>
      </w: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B55023" w:rsidRPr="00B55023" w:rsidRDefault="00B55023" w:rsidP="00B55023">
      <w:pPr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B55023">
        <w:rPr>
          <w:rFonts w:ascii="Times New Roman" w:eastAsia="Times New Roman" w:hAnsi="Times New Roman" w:cs="Times New Roman"/>
          <w:sz w:val="36"/>
          <w:szCs w:val="36"/>
          <w:lang w:eastAsia="cs-CZ"/>
        </w:rPr>
        <w:t>Libuše Vrtišková Hájková, Michaela Homolová, Lukáš Horáček</w:t>
      </w:r>
    </w:p>
    <w:p w:rsidR="00495D0C" w:rsidRPr="00B55023" w:rsidRDefault="00495D0C">
      <w:pPr>
        <w:rPr>
          <w:sz w:val="36"/>
          <w:szCs w:val="36"/>
        </w:rPr>
      </w:pPr>
    </w:p>
    <w:sectPr w:rsidR="00495D0C" w:rsidRPr="00B55023" w:rsidSect="00B55023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23"/>
    <w:rsid w:val="00495D0C"/>
    <w:rsid w:val="006B7DC6"/>
    <w:rsid w:val="009442A9"/>
    <w:rsid w:val="00B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40E8F-C0A5-45FD-86B2-DD45C67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2A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0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cp:lastPrinted>2014-05-19T07:20:00Z</cp:lastPrinted>
  <dcterms:created xsi:type="dcterms:W3CDTF">2014-05-19T07:19:00Z</dcterms:created>
  <dcterms:modified xsi:type="dcterms:W3CDTF">2014-05-19T07:47:00Z</dcterms:modified>
</cp:coreProperties>
</file>